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30" w:rsidRDefault="005D2130" w:rsidP="00E22F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2130">
        <w:rPr>
          <w:rFonts w:ascii="Times New Roman" w:hAnsi="Times New Roman" w:cs="Times New Roman"/>
          <w:sz w:val="24"/>
          <w:szCs w:val="24"/>
        </w:rPr>
        <w:t>Ludność cywilna nadal ponosi we współczesnych konfliktach poważne straty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>Próbą rozwiązania tego problemu było przyjęcie w 1977 roku przez społeczność międzynarodową I protokołu dodatkowego do konwencji genewskich z 1949 roku.</w:t>
      </w:r>
      <w:r>
        <w:rPr>
          <w:rFonts w:ascii="Times New Roman" w:hAnsi="Times New Roman" w:cs="Times New Roman"/>
          <w:sz w:val="24"/>
          <w:szCs w:val="24"/>
        </w:rPr>
        <w:br/>
        <w:t>W myśl jego postanowień podstawowymi celami obrony cywilnej jest ochrona:</w:t>
      </w:r>
    </w:p>
    <w:p w:rsidR="005D2130" w:rsidRDefault="005D2130" w:rsidP="00E22F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ludności,</w:t>
      </w:r>
    </w:p>
    <w:p w:rsidR="005D2130" w:rsidRDefault="005D2130" w:rsidP="00E22F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zakładów pracy i urządzeń użyteczności publicznej</w:t>
      </w:r>
    </w:p>
    <w:p w:rsidR="005D2130" w:rsidRDefault="005D2130" w:rsidP="00E22F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dóbr kultury</w:t>
      </w:r>
    </w:p>
    <w:p w:rsidR="005D2130" w:rsidRDefault="005D2130" w:rsidP="00E22F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ratowanie i udzielanie pomocy poszkodowanym w czasie wojny,</w:t>
      </w:r>
    </w:p>
    <w:p w:rsidR="005D2130" w:rsidRDefault="005D2130" w:rsidP="00E22F8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 w zwalczaniu klęsk żywiołowych i zagrożeń środowiska</w:t>
      </w:r>
      <w:r w:rsidR="00710153">
        <w:rPr>
          <w:rFonts w:ascii="Times New Roman" w:hAnsi="Times New Roman" w:cs="Times New Roman"/>
          <w:sz w:val="24"/>
          <w:szCs w:val="24"/>
        </w:rPr>
        <w:t>.</w:t>
      </w:r>
    </w:p>
    <w:p w:rsidR="00E22F8C" w:rsidRDefault="00E22F8C" w:rsidP="00E22F8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710153" w:rsidRDefault="00710153" w:rsidP="00E22F8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10153">
        <w:rPr>
          <w:rFonts w:ascii="Times New Roman" w:hAnsi="Times New Roman" w:cs="Times New Roman"/>
          <w:sz w:val="24"/>
          <w:szCs w:val="24"/>
        </w:rPr>
        <w:t>Obrona cywilna (OC) w Polsce działa w ramach międzynarodowego prawa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F8C">
        <w:rPr>
          <w:rFonts w:ascii="Times New Roman" w:hAnsi="Times New Roman" w:cs="Times New Roman"/>
          <w:sz w:val="24"/>
          <w:szCs w:val="24"/>
        </w:rPr>
        <w:t xml:space="preserve">humanitarnego </w:t>
      </w:r>
      <w:r w:rsidRPr="00710153">
        <w:rPr>
          <w:rFonts w:ascii="Times New Roman" w:hAnsi="Times New Roman" w:cs="Times New Roman"/>
          <w:sz w:val="24"/>
          <w:szCs w:val="24"/>
        </w:rPr>
        <w:t>oraz przepisów polskich</w:t>
      </w:r>
      <w:r w:rsidR="00E22F8C">
        <w:rPr>
          <w:rFonts w:ascii="Times New Roman" w:hAnsi="Times New Roman" w:cs="Times New Roman"/>
          <w:sz w:val="24"/>
          <w:szCs w:val="24"/>
        </w:rPr>
        <w:t xml:space="preserve">, takich jak: </w:t>
      </w:r>
    </w:p>
    <w:p w:rsidR="00E22F8C" w:rsidRDefault="00E22F8C" w:rsidP="00E22F8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21 listopada 1967 roku o powszechnym obowiązku obrony kraju,</w:t>
      </w:r>
    </w:p>
    <w:p w:rsidR="00E22F8C" w:rsidRDefault="00E22F8C" w:rsidP="00E22F8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21 czerwca 1996 roku o urzędzie ministra spraw wewnętrznych</w:t>
      </w:r>
      <w:r>
        <w:rPr>
          <w:rFonts w:ascii="Times New Roman" w:hAnsi="Times New Roman" w:cs="Times New Roman"/>
          <w:sz w:val="24"/>
          <w:szCs w:val="24"/>
        </w:rPr>
        <w:br/>
        <w:t>i administracji oraz wydane na ich podstawie dokumenty wykonawcze.</w:t>
      </w:r>
    </w:p>
    <w:p w:rsidR="00E22F8C" w:rsidRDefault="00E22F8C" w:rsidP="00E22F8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5985"/>
        <w:gridCol w:w="4820"/>
      </w:tblGrid>
      <w:tr w:rsidR="00E22F8C" w:rsidTr="00E22F8C">
        <w:trPr>
          <w:trHeight w:val="454"/>
        </w:trPr>
        <w:tc>
          <w:tcPr>
            <w:tcW w:w="10805" w:type="dxa"/>
            <w:gridSpan w:val="2"/>
            <w:vAlign w:val="center"/>
          </w:tcPr>
          <w:p w:rsidR="00E22F8C" w:rsidRPr="00E22F8C" w:rsidRDefault="00E22F8C" w:rsidP="00E22F8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8C">
              <w:rPr>
                <w:rFonts w:ascii="Times New Roman" w:hAnsi="Times New Roman" w:cs="Times New Roman"/>
                <w:b/>
                <w:sz w:val="28"/>
                <w:szCs w:val="28"/>
              </w:rPr>
              <w:t>Podstawowe zadania obrony cywilnej</w:t>
            </w:r>
          </w:p>
        </w:tc>
      </w:tr>
      <w:tr w:rsidR="00E22F8C" w:rsidTr="00E22F8C">
        <w:trPr>
          <w:trHeight w:val="454"/>
        </w:trPr>
        <w:tc>
          <w:tcPr>
            <w:tcW w:w="5985" w:type="dxa"/>
            <w:vAlign w:val="center"/>
          </w:tcPr>
          <w:p w:rsidR="00E22F8C" w:rsidRPr="00E22F8C" w:rsidRDefault="00E22F8C" w:rsidP="00310184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8C">
              <w:rPr>
                <w:rFonts w:ascii="Times New Roman" w:hAnsi="Times New Roman" w:cs="Times New Roman"/>
                <w:b/>
                <w:sz w:val="28"/>
                <w:szCs w:val="28"/>
              </w:rPr>
              <w:t>w czasie wojny</w:t>
            </w:r>
          </w:p>
        </w:tc>
        <w:tc>
          <w:tcPr>
            <w:tcW w:w="4820" w:type="dxa"/>
            <w:vAlign w:val="center"/>
          </w:tcPr>
          <w:p w:rsidR="00E22F8C" w:rsidRPr="00E22F8C" w:rsidRDefault="00E22F8C" w:rsidP="00E22F8C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8C">
              <w:rPr>
                <w:rFonts w:ascii="Times New Roman" w:hAnsi="Times New Roman" w:cs="Times New Roman"/>
                <w:b/>
                <w:sz w:val="28"/>
                <w:szCs w:val="28"/>
              </w:rPr>
              <w:t>w czasie pokoju</w:t>
            </w:r>
          </w:p>
        </w:tc>
      </w:tr>
      <w:tr w:rsidR="00E22F8C" w:rsidTr="00E22F8C">
        <w:tc>
          <w:tcPr>
            <w:tcW w:w="5985" w:type="dxa"/>
          </w:tcPr>
          <w:p w:rsidR="00E22F8C" w:rsidRDefault="00E22F8C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Wykrywanie zagrożeń oraz ostrzeganie </w:t>
            </w:r>
            <w:r w:rsidR="003101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alarmowanie.</w:t>
            </w:r>
          </w:p>
          <w:p w:rsidR="00E22F8C" w:rsidRDefault="00E22F8C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ewakuacji ludności.</w:t>
            </w:r>
          </w:p>
          <w:p w:rsidR="00310184" w:rsidRDefault="00310184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i prowadzenie akcji ratunkowych.</w:t>
            </w:r>
          </w:p>
          <w:p w:rsidR="00E22F8C" w:rsidRDefault="00E22F8C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budowli ochronnych.</w:t>
            </w:r>
          </w:p>
          <w:p w:rsidR="00E22F8C" w:rsidRDefault="00365425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Zaciemnianie i wygaszanie oświetlenia.</w:t>
            </w:r>
          </w:p>
          <w:p w:rsidR="00365425" w:rsidRDefault="00365425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Udzielanie poszkodowanym pomocy medycznej.</w:t>
            </w:r>
          </w:p>
          <w:p w:rsidR="00365425" w:rsidRDefault="00365425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Walka z pożarami.</w:t>
            </w:r>
          </w:p>
          <w:p w:rsidR="00365425" w:rsidRDefault="00365425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Zaopatrywanie ludności w sprzęt i środki ochrony indywidualnej.</w:t>
            </w:r>
          </w:p>
          <w:p w:rsidR="00365425" w:rsidRDefault="00365425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Ochrona żywności i innych dóbr niezbędnych </w:t>
            </w:r>
            <w:r w:rsidR="00310184">
              <w:rPr>
                <w:rFonts w:ascii="Times New Roman" w:hAnsi="Times New Roman" w:cs="Times New Roman"/>
                <w:sz w:val="24"/>
                <w:szCs w:val="24"/>
              </w:rPr>
              <w:br/>
              <w:t>do przetrwania np. ujęć wody.</w:t>
            </w:r>
          </w:p>
          <w:p w:rsidR="00365425" w:rsidRDefault="00365425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Wykrywanie i oznaczanie stref niebezpiecznych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skażeń chemicznych, promieniotwórczych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biologicznych).</w:t>
            </w:r>
          </w:p>
          <w:p w:rsidR="00365425" w:rsidRDefault="00310184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Doraźne grzebanie zmarłych.</w:t>
            </w:r>
          </w:p>
          <w:p w:rsidR="00310184" w:rsidRDefault="00310184" w:rsidP="00B72422">
            <w:pPr>
              <w:pStyle w:val="Akapitzlist"/>
              <w:numPr>
                <w:ilvl w:val="0"/>
                <w:numId w:val="3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Zabezpieczenie dóbr kultury, urządzeń użyteczności publicznej i ważnej dokumentacji</w:t>
            </w:r>
          </w:p>
        </w:tc>
        <w:tc>
          <w:tcPr>
            <w:tcW w:w="4820" w:type="dxa"/>
          </w:tcPr>
          <w:p w:rsidR="00E22F8C" w:rsidRDefault="00310184" w:rsidP="00B72422">
            <w:pPr>
              <w:pStyle w:val="Akapitzlist"/>
              <w:numPr>
                <w:ilvl w:val="0"/>
                <w:numId w:val="4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Planowanie przedsięwzięć w zakresie obrony przed skutkami </w:t>
            </w:r>
            <w:r w:rsidR="00B72422">
              <w:rPr>
                <w:rFonts w:ascii="Times New Roman" w:hAnsi="Times New Roman" w:cs="Times New Roman"/>
                <w:sz w:val="24"/>
                <w:szCs w:val="24"/>
              </w:rPr>
              <w:t xml:space="preserve">działań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wojennych</w:t>
            </w:r>
            <w:r w:rsidR="00B72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422" w:rsidRDefault="00B72422" w:rsidP="00B72422">
            <w:pPr>
              <w:pStyle w:val="Akapitzlist"/>
              <w:numPr>
                <w:ilvl w:val="0"/>
                <w:numId w:val="4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schronów i ukryć oraz indywidualnych środków ochrony dla ludności.</w:t>
            </w:r>
          </w:p>
          <w:p w:rsidR="00B72422" w:rsidRDefault="00B72422" w:rsidP="00B72422">
            <w:pPr>
              <w:pStyle w:val="Akapitzlist"/>
              <w:numPr>
                <w:ilvl w:val="0"/>
                <w:numId w:val="4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szkoleń w zakresie obrony cywilnej.</w:t>
            </w:r>
          </w:p>
          <w:p w:rsidR="00B72422" w:rsidRPr="00310184" w:rsidRDefault="00B72422" w:rsidP="00B72422">
            <w:pPr>
              <w:pStyle w:val="Akapitzlist"/>
              <w:numPr>
                <w:ilvl w:val="0"/>
                <w:numId w:val="4"/>
              </w:numPr>
              <w:spacing w:line="360" w:lineRule="auto"/>
              <w:ind w:left="499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w zwalczaniu skutków klęsk żywiołowych i zagrożeń środowiska.</w:t>
            </w:r>
          </w:p>
        </w:tc>
      </w:tr>
    </w:tbl>
    <w:p w:rsidR="005253CD" w:rsidRDefault="005253CD" w:rsidP="00E22F8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Obok Obrony Cywilnej ważnymi dla ochrony ludności instytucjami są:</w:t>
      </w:r>
    </w:p>
    <w:p w:rsidR="005253CD" w:rsidRDefault="005253CD" w:rsidP="00E22F8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KSRG – Krajowy System Ratowniczo-Gaśniczy (powstał 1995 roku) – wiąże ze sobą PSP  i OSP</w:t>
      </w:r>
    </w:p>
    <w:p w:rsidR="005253CD" w:rsidRDefault="005253CD" w:rsidP="00E22F8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Państwowe Ratownictwo Medyczne</w:t>
      </w:r>
    </w:p>
    <w:p w:rsidR="001D3697" w:rsidRDefault="001D3697" w:rsidP="00E22F8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3697" w:rsidRPr="001D3697" w:rsidRDefault="001D3697" w:rsidP="001D3697">
      <w:pPr>
        <w:pStyle w:val="Akapitzlist"/>
        <w:spacing w:after="0" w:line="360" w:lineRule="auto"/>
        <w:ind w:left="36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D3697">
        <w:rPr>
          <w:rFonts w:asciiTheme="majorHAnsi" w:hAnsiTheme="majorHAnsi" w:cs="Times New Roman"/>
          <w:b/>
          <w:sz w:val="28"/>
          <w:szCs w:val="28"/>
        </w:rPr>
        <w:lastRenderedPageBreak/>
        <w:t>LOGO OBRONY CYWILNEJ</w:t>
      </w:r>
    </w:p>
    <w:p w:rsidR="001D3697" w:rsidRPr="001D3697" w:rsidRDefault="001D3697" w:rsidP="001D3697">
      <w:pPr>
        <w:pStyle w:val="Akapitzlist"/>
        <w:spacing w:after="0" w:line="360" w:lineRule="auto"/>
        <w:ind w:left="36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E22F8C" w:rsidRPr="00E22F8C" w:rsidRDefault="001D3697" w:rsidP="001D3697">
      <w:pPr>
        <w:pStyle w:val="Akapitzlist"/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369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24225" cy="33242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F8C" w:rsidRPr="00E22F8C" w:rsidSect="00E22F8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A06"/>
    <w:multiLevelType w:val="hybridMultilevel"/>
    <w:tmpl w:val="28800A62"/>
    <w:lvl w:ilvl="0" w:tplc="60A041BC">
      <w:start w:val="1"/>
      <w:numFmt w:val="decimal"/>
      <w:lvlText w:val="%1)"/>
      <w:lvlJc w:val="center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7C7080"/>
    <w:multiLevelType w:val="hybridMultilevel"/>
    <w:tmpl w:val="48D0E59E"/>
    <w:lvl w:ilvl="0" w:tplc="60A041BC">
      <w:start w:val="1"/>
      <w:numFmt w:val="decimal"/>
      <w:lvlText w:val="%1)"/>
      <w:lvlJc w:val="center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B84858"/>
    <w:multiLevelType w:val="hybridMultilevel"/>
    <w:tmpl w:val="122A32A0"/>
    <w:lvl w:ilvl="0" w:tplc="DFD0F41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1162DA"/>
    <w:multiLevelType w:val="hybridMultilevel"/>
    <w:tmpl w:val="3B825670"/>
    <w:lvl w:ilvl="0" w:tplc="1A56B860">
      <w:start w:val="1"/>
      <w:numFmt w:val="decimal"/>
      <w:lvlText w:val="%1)"/>
      <w:lvlJc w:val="center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2130"/>
    <w:rsid w:val="00096297"/>
    <w:rsid w:val="00111916"/>
    <w:rsid w:val="001A79B3"/>
    <w:rsid w:val="001D1B5C"/>
    <w:rsid w:val="001D3697"/>
    <w:rsid w:val="00221D21"/>
    <w:rsid w:val="00310184"/>
    <w:rsid w:val="00365425"/>
    <w:rsid w:val="005253CD"/>
    <w:rsid w:val="005D2130"/>
    <w:rsid w:val="00655E7A"/>
    <w:rsid w:val="006F271C"/>
    <w:rsid w:val="00710153"/>
    <w:rsid w:val="00715963"/>
    <w:rsid w:val="00B72422"/>
    <w:rsid w:val="00E22F8C"/>
    <w:rsid w:val="00E36133"/>
    <w:rsid w:val="00EC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130"/>
    <w:pPr>
      <w:ind w:left="720"/>
      <w:contextualSpacing/>
    </w:pPr>
  </w:style>
  <w:style w:type="table" w:styleId="Tabela-Siatka">
    <w:name w:val="Table Grid"/>
    <w:basedOn w:val="Standardowy"/>
    <w:uiPriority w:val="59"/>
    <w:rsid w:val="00E2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8E603-1ECF-4893-99E8-05FC1D9D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5</cp:revision>
  <cp:lastPrinted>2013-03-17T09:56:00Z</cp:lastPrinted>
  <dcterms:created xsi:type="dcterms:W3CDTF">2013-03-17T08:46:00Z</dcterms:created>
  <dcterms:modified xsi:type="dcterms:W3CDTF">2020-05-26T12:32:00Z</dcterms:modified>
</cp:coreProperties>
</file>